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ascii="方正小标宋简体" w:eastAsia="方正小标宋简体"/>
          <w:sz w:val="36"/>
          <w:szCs w:val="36"/>
        </w:rPr>
        <w:t>全国社会体育指导员交流展示大会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cs="宋体"/>
          <w:sz w:val="36"/>
          <w:szCs w:val="36"/>
        </w:rPr>
      </w:pPr>
      <w:r>
        <w:rPr>
          <w:rFonts w:hint="eastAsia" w:ascii="方正小标宋简体" w:eastAsia="方正小标宋简体"/>
          <w:sz w:val="36"/>
          <w:szCs w:val="36"/>
        </w:rPr>
        <w:t>承办</w:t>
      </w:r>
      <w:r>
        <w:rPr>
          <w:rFonts w:hint="eastAsia" w:ascii="方正小标宋简体" w:eastAsia="方正小标宋简体" w:cs="宋体"/>
          <w:sz w:val="36"/>
          <w:szCs w:val="36"/>
        </w:rPr>
        <w:t>单位推介招标书</w:t>
      </w:r>
    </w:p>
    <w:tbl>
      <w:tblPr>
        <w:tblStyle w:val="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40"/>
        <w:gridCol w:w="2544"/>
        <w:gridCol w:w="3331"/>
        <w:gridCol w:w="66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名称</w:t>
            </w:r>
          </w:p>
        </w:tc>
        <w:tc>
          <w:tcPr>
            <w:tcW w:w="8697"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eastAsia="仿宋"/>
              </w:rPr>
            </w:pPr>
            <w:r>
              <w:rPr>
                <w:rFonts w:hint="eastAsia" w:ascii="仿宋" w:eastAsia="仿宋"/>
              </w:rPr>
              <w:t>202</w:t>
            </w:r>
            <w:r>
              <w:rPr>
                <w:rFonts w:hint="eastAsia" w:ascii="仿宋" w:eastAsia="仿宋"/>
                <w:lang w:val="en-US" w:eastAsia="zh-CN"/>
              </w:rPr>
              <w:t>4</w:t>
            </w:r>
            <w:r>
              <w:rPr>
                <w:rFonts w:hint="eastAsia" w:ascii="仿宋" w:eastAsia="仿宋"/>
              </w:rPr>
              <w:t>年全国社会体育指导员交流展示大会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类别</w:t>
            </w:r>
          </w:p>
        </w:tc>
        <w:tc>
          <w:tcPr>
            <w:tcW w:w="8697"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eastAsia="仿宋"/>
              </w:rPr>
            </w:pPr>
            <w:r>
              <w:rPr>
                <w:rFonts w:hint="eastAsia" w:ascii="仿宋" w:eastAsia="仿宋"/>
              </w:rPr>
              <w:t>综合性活动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介绍</w:t>
            </w:r>
          </w:p>
        </w:tc>
        <w:tc>
          <w:tcPr>
            <w:tcW w:w="8697" w:type="dxa"/>
            <w:gridSpan w:val="5"/>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lang w:val="en-US" w:eastAsia="zh-CN"/>
              </w:rPr>
            </w:pPr>
            <w:r>
              <w:rPr>
                <w:rFonts w:hint="eastAsia" w:ascii="仿宋" w:eastAsia="仿宋"/>
              </w:rPr>
              <w:t>全国社会体育指导员交流展示大会始于2011年在全国绿色运动大会上举办社会体育指导员技能与风采交流展示活动，于2014年正式举办首届全国社会体育指导员素质大赛，后更名为交流展示大会，迄今已举办</w:t>
            </w:r>
            <w:r>
              <w:rPr>
                <w:rFonts w:hint="eastAsia" w:ascii="仿宋" w:eastAsia="仿宋"/>
                <w:lang w:val="en-US" w:eastAsia="zh-CN"/>
              </w:rPr>
              <w:t>十一</w:t>
            </w:r>
            <w:r>
              <w:rPr>
                <w:rFonts w:hint="eastAsia" w:ascii="仿宋" w:eastAsia="仿宋"/>
              </w:rPr>
              <w:t>届，是中国社会体育指导员协会年度规模最大、规格最高的综合性活动。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时间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安排</w:t>
            </w:r>
          </w:p>
        </w:tc>
        <w:tc>
          <w:tcPr>
            <w:tcW w:w="8697"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 w:eastAsia="仿宋"/>
                <w:szCs w:val="21"/>
              </w:rPr>
            </w:pPr>
            <w:r>
              <w:rPr>
                <w:rFonts w:hint="eastAsia" w:ascii="仿宋" w:eastAsia="仿宋"/>
                <w:szCs w:val="21"/>
                <w:lang w:val="en-US" w:eastAsia="zh-CN"/>
              </w:rPr>
              <w:t>第一天</w:t>
            </w:r>
            <w:r>
              <w:rPr>
                <w:rFonts w:ascii="仿宋" w:eastAsia="仿宋"/>
                <w:szCs w:val="21"/>
              </w:rPr>
              <w:t>：工作团队报到；</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第二天：参会人员报到；</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第三天：公益培训；</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lang w:val="en-US" w:eastAsia="zh-CN"/>
              </w:rPr>
              <w:t>第四天：交流展示；</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lang w:val="en-US" w:eastAsia="zh-CN"/>
              </w:rPr>
              <w:t>第五天：彩排及闭幕颁奖；</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第六天：参会人员离会、全国社会体育指导员活动申办会；</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 w:eastAsia="仿宋"/>
              </w:rPr>
            </w:pPr>
            <w:r>
              <w:rPr>
                <w:rFonts w:hint="eastAsia" w:ascii="仿宋" w:eastAsia="仿宋"/>
                <w:szCs w:val="21"/>
                <w:lang w:val="en-US" w:eastAsia="zh-CN"/>
              </w:rPr>
              <w:t>第七天：离会。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承办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条件</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承办资质</w:t>
            </w:r>
          </w:p>
        </w:tc>
        <w:tc>
          <w:tcPr>
            <w:tcW w:w="7257" w:type="dxa"/>
            <w:gridSpan w:val="4"/>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eastAsia="仿宋"/>
                <w:szCs w:val="21"/>
                <w:lang w:val="en-US" w:eastAsia="zh-CN"/>
              </w:rPr>
            </w:pPr>
            <w:r>
              <w:rPr>
                <w:rFonts w:hint="eastAsia" w:ascii="仿宋" w:eastAsia="仿宋"/>
                <w:szCs w:val="21"/>
                <w:lang w:val="en-US" w:eastAsia="zh-CN"/>
              </w:rPr>
              <w:t>1.</w:t>
            </w:r>
            <w:r>
              <w:rPr>
                <w:rFonts w:hint="eastAsia" w:ascii="仿宋" w:eastAsia="仿宋"/>
                <w:szCs w:val="21"/>
              </w:rPr>
              <w:t>政府机构</w:t>
            </w:r>
            <w:r>
              <w:rPr>
                <w:rFonts w:hint="eastAsia" w:ascii="仿宋" w:eastAsia="仿宋"/>
                <w:szCs w:val="21"/>
                <w:lang w:eastAsia="zh-CN"/>
              </w:rPr>
              <w:t>、</w:t>
            </w:r>
            <w:r>
              <w:rPr>
                <w:rFonts w:hint="eastAsia" w:ascii="仿宋" w:eastAsia="仿宋"/>
                <w:szCs w:val="21"/>
                <w:lang w:val="en-US" w:eastAsia="zh-CN"/>
              </w:rPr>
              <w:t>体育行政部门、社会体育指导员协会</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eastAsia="仿宋"/>
                <w:szCs w:val="21"/>
                <w:lang w:val="en-US" w:eastAsia="zh-CN"/>
              </w:rPr>
            </w:pPr>
            <w:r>
              <w:rPr>
                <w:rFonts w:hint="eastAsia" w:ascii="仿宋" w:hAnsi="仿宋" w:eastAsia="仿宋" w:cs="仿宋"/>
                <w:i w:val="0"/>
                <w:iCs w:val="0"/>
                <w:caps w:val="0"/>
                <w:color w:val="000000"/>
                <w:spacing w:val="0"/>
                <w:kern w:val="0"/>
                <w:sz w:val="21"/>
                <w:szCs w:val="21"/>
                <w:shd w:val="clear" w:color="auto" w:fill="FFFFFF"/>
                <w:lang w:val="en-US" w:eastAsia="zh-CN" w:bidi="ar"/>
              </w:rPr>
              <w:t>2.具有独立法人资格的单位联合上述有关部门联合申办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活动保障</w:t>
            </w:r>
          </w:p>
        </w:tc>
        <w:tc>
          <w:tcPr>
            <w:tcW w:w="7257" w:type="dxa"/>
            <w:gridSpan w:val="4"/>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rPr>
              <w:t>1.</w:t>
            </w:r>
            <w:r>
              <w:rPr>
                <w:rFonts w:hint="eastAsia" w:ascii="仿宋" w:eastAsia="仿宋"/>
                <w:szCs w:val="21"/>
                <w:lang w:val="en-US" w:eastAsia="zh-CN"/>
              </w:rPr>
              <w:t>不少于5000个座席数的</w:t>
            </w:r>
            <w:r>
              <w:rPr>
                <w:rFonts w:hint="eastAsia" w:ascii="仿宋" w:eastAsia="仿宋"/>
                <w:szCs w:val="21"/>
              </w:rPr>
              <w:t>室内体育馆</w:t>
            </w:r>
            <w:r>
              <w:rPr>
                <w:rFonts w:hint="eastAsia" w:ascii="仿宋" w:eastAsia="仿宋"/>
                <w:szCs w:val="21"/>
                <w:lang w:val="en-US" w:eastAsia="zh-CN"/>
              </w:rPr>
              <w:t>作为大会主会场</w:t>
            </w:r>
            <w:r>
              <w:rPr>
                <w:rFonts w:hint="eastAsia" w:ascii="仿宋" w:eastAsia="仿宋"/>
                <w:szCs w:val="21"/>
              </w:rPr>
              <w:t>，具备搭建LED大屏，安装专业音响和灯光</w:t>
            </w:r>
            <w:r>
              <w:rPr>
                <w:rFonts w:hint="eastAsia" w:ascii="仿宋" w:eastAsia="仿宋"/>
                <w:szCs w:val="21"/>
                <w:lang w:val="en-US" w:eastAsia="zh-CN"/>
              </w:rPr>
              <w:t>设备</w:t>
            </w:r>
            <w:r>
              <w:rPr>
                <w:rFonts w:hint="eastAsia" w:ascii="仿宋" w:eastAsia="仿宋"/>
                <w:szCs w:val="21"/>
              </w:rPr>
              <w:t>的条件。按照主办方技术参数要求并根据场地实际情况，搭建、布置场地，并确保安全使用。</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rPr>
              <w:t>2.</w:t>
            </w:r>
            <w:r>
              <w:rPr>
                <w:rFonts w:hint="eastAsia" w:ascii="仿宋" w:eastAsia="仿宋"/>
                <w:szCs w:val="21"/>
                <w:lang w:val="en-US" w:eastAsia="zh-CN"/>
              </w:rPr>
              <w:t>主会场周边1公里以内</w:t>
            </w:r>
            <w:r>
              <w:rPr>
                <w:rFonts w:hint="eastAsia" w:ascii="仿宋" w:eastAsia="仿宋"/>
                <w:szCs w:val="21"/>
              </w:rPr>
              <w:t>至少</w:t>
            </w:r>
            <w:r>
              <w:rPr>
                <w:rFonts w:hint="eastAsia" w:ascii="仿宋" w:eastAsia="仿宋"/>
                <w:szCs w:val="21"/>
                <w:lang w:val="en-US" w:eastAsia="zh-CN"/>
              </w:rPr>
              <w:t>有两</w:t>
            </w:r>
            <w:r>
              <w:rPr>
                <w:rFonts w:hint="eastAsia" w:ascii="仿宋" w:eastAsia="仿宋"/>
                <w:szCs w:val="21"/>
              </w:rPr>
              <w:t>个</w:t>
            </w:r>
            <w:r>
              <w:rPr>
                <w:rFonts w:hint="eastAsia" w:ascii="仿宋" w:eastAsia="仿宋"/>
                <w:szCs w:val="21"/>
                <w:lang w:val="en-US" w:eastAsia="zh-CN"/>
              </w:rPr>
              <w:t>不小于800平方米的室内场地</w:t>
            </w:r>
            <w:r>
              <w:rPr>
                <w:rFonts w:hint="eastAsia" w:ascii="仿宋" w:eastAsia="仿宋"/>
                <w:szCs w:val="21"/>
              </w:rPr>
              <w:t>，用于技能培训使用。</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rPr>
              <w:t>3.</w:t>
            </w:r>
            <w:r>
              <w:rPr>
                <w:rFonts w:hint="eastAsia" w:ascii="仿宋" w:eastAsia="仿宋"/>
                <w:szCs w:val="21"/>
                <w:lang w:val="en-US" w:eastAsia="zh-CN"/>
              </w:rPr>
              <w:t>主会场5公里（含）以内具备至少5个不低于三星级标准的酒店，可同时接待不少于1000人食宿，食宿费标准不超过</w:t>
            </w:r>
            <w:r>
              <w:rPr>
                <w:rFonts w:hint="eastAsia" w:ascii="仿宋" w:eastAsia="仿宋"/>
                <w:szCs w:val="21"/>
              </w:rPr>
              <w:t>350元/人/天；</w:t>
            </w:r>
            <w:r>
              <w:rPr>
                <w:rFonts w:hint="eastAsia" w:ascii="仿宋" w:eastAsia="仿宋"/>
                <w:szCs w:val="21"/>
                <w:lang w:val="en-US" w:eastAsia="zh-CN"/>
              </w:rPr>
              <w:t>确定一个主酒店，具备可容纳不少于200人的会议厅。</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rPr>
              <w:t>4.为所有主办方确认的评审员、媒体记者、技术人员以及工作人员</w:t>
            </w:r>
            <w:r>
              <w:rPr>
                <w:rFonts w:hint="eastAsia" w:ascii="仿宋" w:eastAsia="仿宋"/>
                <w:szCs w:val="21"/>
                <w:lang w:val="en-US" w:eastAsia="zh-CN"/>
              </w:rPr>
              <w:t>约100</w:t>
            </w:r>
            <w:r>
              <w:rPr>
                <w:rFonts w:hint="eastAsia" w:ascii="仿宋" w:eastAsia="仿宋"/>
                <w:szCs w:val="21"/>
              </w:rPr>
              <w:t>人提供食宿、劳务补助、往返差旅费等经费保障</w:t>
            </w:r>
            <w:r>
              <w:rPr>
                <w:rFonts w:hint="eastAsia" w:ascii="仿宋" w:eastAsia="仿宋"/>
                <w:szCs w:val="21"/>
                <w:lang w:eastAsia="zh-CN"/>
              </w:rPr>
              <w:t>，</w:t>
            </w:r>
            <w:r>
              <w:rPr>
                <w:rFonts w:hint="eastAsia" w:ascii="仿宋" w:eastAsia="仿宋"/>
                <w:szCs w:val="21"/>
              </w:rPr>
              <w:t>报到、离会时免费接送站服务。</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rPr>
              <w:t>5.准备大会评审组所需物品，包括不限于：计时计分系统租赁、统一服装、文件袋、笔本等。</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6</w:t>
            </w:r>
            <w:r>
              <w:rPr>
                <w:rFonts w:hint="eastAsia" w:ascii="仿宋" w:eastAsia="仿宋"/>
                <w:szCs w:val="21"/>
              </w:rPr>
              <w:t>.</w:t>
            </w:r>
            <w:r>
              <w:rPr>
                <w:rFonts w:hint="eastAsia" w:ascii="仿宋" w:eastAsia="仿宋"/>
                <w:szCs w:val="21"/>
                <w:lang w:val="en-US" w:eastAsia="zh-CN"/>
              </w:rPr>
              <w:t>提供全体人员在活动期间酒店和场馆间的往返交通。</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lang w:val="en-US" w:eastAsia="zh-CN"/>
              </w:rPr>
              <w:t>7.采购公益培训所需器材。</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lang w:val="en-US" w:eastAsia="zh-CN"/>
              </w:rPr>
              <w:t>8.</w:t>
            </w:r>
            <w:r>
              <w:rPr>
                <w:rFonts w:hint="eastAsia" w:ascii="仿宋" w:eastAsia="仿宋"/>
                <w:szCs w:val="21"/>
              </w:rPr>
              <w:t>设计背景板、条幅、桌签、道旗、奖牌、证书、</w:t>
            </w:r>
            <w:r>
              <w:rPr>
                <w:rFonts w:hint="eastAsia" w:ascii="仿宋" w:eastAsia="仿宋"/>
                <w:szCs w:val="21"/>
                <w:lang w:val="en-US" w:eastAsia="zh-CN"/>
              </w:rPr>
              <w:t>工作证、秩序册</w:t>
            </w:r>
            <w:r>
              <w:rPr>
                <w:rFonts w:hint="eastAsia" w:ascii="仿宋" w:eastAsia="仿宋"/>
                <w:szCs w:val="21"/>
              </w:rPr>
              <w:t>等活动整体形象</w:t>
            </w:r>
            <w:r>
              <w:rPr>
                <w:rFonts w:hint="eastAsia" w:ascii="仿宋" w:eastAsia="仿宋"/>
                <w:szCs w:val="21"/>
                <w:lang w:val="en-US" w:eastAsia="zh-CN"/>
              </w:rPr>
              <w:t>并</w:t>
            </w:r>
            <w:r>
              <w:rPr>
                <w:rFonts w:hint="eastAsia" w:ascii="仿宋" w:eastAsia="仿宋"/>
                <w:szCs w:val="21"/>
              </w:rPr>
              <w:t>制作相关物料。</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lang w:val="en-US" w:eastAsia="zh-CN"/>
              </w:rPr>
              <w:t>9.负责活动整体的摄影摄像、图片直播和视频直播（含现场直播时需要的网线、网速、设备等全部用品的调试和准备）、录制队伍交流展示视频并剪辑成片、活动结束后设计制作活动总结画册（纸质版及电子版）和视频集锦。</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lang w:val="en-US" w:eastAsia="zh-CN"/>
              </w:rPr>
              <w:t>10</w:t>
            </w:r>
            <w:r>
              <w:rPr>
                <w:rFonts w:hint="eastAsia" w:ascii="仿宋" w:eastAsia="仿宋"/>
                <w:szCs w:val="21"/>
              </w:rPr>
              <w:t>.有专人负责本次大会具体承办</w:t>
            </w:r>
            <w:r>
              <w:rPr>
                <w:rFonts w:hint="eastAsia" w:ascii="仿宋" w:eastAsia="仿宋"/>
                <w:szCs w:val="21"/>
                <w:lang w:val="en-US" w:eastAsia="zh-CN"/>
              </w:rPr>
              <w:t>和总体协调</w:t>
            </w:r>
            <w:r>
              <w:rPr>
                <w:rFonts w:hint="eastAsia" w:ascii="仿宋" w:eastAsia="仿宋"/>
                <w:szCs w:val="21"/>
              </w:rPr>
              <w:t>工作。</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lang w:val="en-US" w:eastAsia="zh-CN"/>
              </w:rPr>
              <w:t>11</w:t>
            </w:r>
            <w:r>
              <w:rPr>
                <w:rFonts w:hint="eastAsia" w:ascii="仿宋" w:eastAsia="仿宋"/>
                <w:szCs w:val="21"/>
              </w:rPr>
              <w:t>.交通便利，驻地距机场、高铁和动车站不超过30公里。</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rPr>
            </w:pPr>
            <w:r>
              <w:rPr>
                <w:rFonts w:hint="eastAsia" w:ascii="仿宋" w:eastAsia="仿宋"/>
                <w:szCs w:val="21"/>
                <w:lang w:val="en-US" w:eastAsia="zh-CN"/>
              </w:rPr>
              <w:t>12</w:t>
            </w:r>
            <w:r>
              <w:rPr>
                <w:rFonts w:hint="eastAsia" w:ascii="仿宋" w:eastAsia="仿宋"/>
                <w:szCs w:val="21"/>
              </w:rPr>
              <w:t>.负责邀请当地省级、市级媒体对大会进行宣传报道。</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 w:eastAsia="仿宋"/>
                <w:szCs w:val="21"/>
              </w:rPr>
            </w:pPr>
            <w:r>
              <w:rPr>
                <w:rFonts w:hint="eastAsia" w:ascii="仿宋" w:eastAsia="仿宋"/>
                <w:szCs w:val="21"/>
                <w:lang w:val="en-US" w:eastAsia="zh-CN"/>
              </w:rPr>
              <w:t>13</w:t>
            </w:r>
            <w:r>
              <w:rPr>
                <w:rFonts w:hint="eastAsia" w:ascii="仿宋" w:eastAsia="仿宋"/>
                <w:szCs w:val="21"/>
              </w:rPr>
              <w:t>.根据当地</w:t>
            </w:r>
            <w:r>
              <w:rPr>
                <w:rFonts w:hint="eastAsia" w:ascii="仿宋" w:eastAsia="仿宋"/>
                <w:szCs w:val="21"/>
                <w:lang w:val="en-US" w:eastAsia="zh-CN"/>
              </w:rPr>
              <w:t>及活动</w:t>
            </w:r>
            <w:r>
              <w:rPr>
                <w:rFonts w:hint="eastAsia" w:ascii="仿宋" w:eastAsia="仿宋"/>
                <w:szCs w:val="21"/>
              </w:rPr>
              <w:t>实际情况，准备</w:t>
            </w:r>
            <w:r>
              <w:rPr>
                <w:rFonts w:hint="eastAsia" w:ascii="仿宋" w:eastAsia="仿宋"/>
                <w:szCs w:val="21"/>
                <w:lang w:val="en-US" w:eastAsia="zh-CN"/>
              </w:rPr>
              <w:t>安全</w:t>
            </w:r>
            <w:r>
              <w:rPr>
                <w:rFonts w:hint="eastAsia" w:ascii="仿宋" w:eastAsia="仿宋"/>
                <w:szCs w:val="21"/>
              </w:rPr>
              <w:t>可行的活动组织方案、</w:t>
            </w:r>
            <w:r>
              <w:rPr>
                <w:rFonts w:hint="eastAsia" w:ascii="仿宋" w:eastAsia="仿宋"/>
                <w:color w:val="auto"/>
                <w:szCs w:val="21"/>
              </w:rPr>
              <w:t>疫情防控方案</w:t>
            </w:r>
            <w:r>
              <w:rPr>
                <w:rFonts w:hint="eastAsia" w:ascii="仿宋" w:eastAsia="仿宋"/>
                <w:szCs w:val="21"/>
              </w:rPr>
              <w:t>、</w:t>
            </w:r>
            <w:r>
              <w:rPr>
                <w:rFonts w:hint="eastAsia" w:ascii="仿宋" w:eastAsia="仿宋"/>
                <w:szCs w:val="21"/>
                <w:lang w:val="en-US" w:eastAsia="zh-CN"/>
              </w:rPr>
              <w:t>安全保障</w:t>
            </w:r>
            <w:r>
              <w:rPr>
                <w:rFonts w:hint="eastAsia" w:ascii="仿宋" w:eastAsia="仿宋"/>
                <w:szCs w:val="21"/>
              </w:rPr>
              <w:t>方案、应急</w:t>
            </w:r>
            <w:r>
              <w:rPr>
                <w:rFonts w:hint="eastAsia" w:ascii="仿宋" w:eastAsia="仿宋"/>
                <w:szCs w:val="21"/>
                <w:lang w:val="en-US" w:eastAsia="zh-CN"/>
              </w:rPr>
              <w:t>处置预案、视频和图片直播方案</w:t>
            </w:r>
            <w:r>
              <w:rPr>
                <w:rFonts w:hint="eastAsia" w:asci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技术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b/>
                <w:bCs/>
                <w:lang w:val="en-US" w:eastAsia="zh-CN"/>
              </w:rPr>
            </w:pPr>
            <w:r>
              <w:rPr>
                <w:rFonts w:hint="eastAsia"/>
                <w:b/>
                <w:bCs/>
                <w:lang w:val="en-US" w:eastAsia="zh-CN"/>
              </w:rPr>
              <w:t>参数</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kern w:val="2"/>
                <w:sz w:val="21"/>
                <w:lang w:val="en-US" w:eastAsia="zh-CN" w:bidi="ar-SA"/>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w:t>
            </w:r>
          </w:p>
        </w:tc>
        <w:tc>
          <w:tcPr>
            <w:tcW w:w="254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物料名称</w:t>
            </w:r>
          </w:p>
        </w:tc>
        <w:tc>
          <w:tcPr>
            <w:tcW w:w="333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i w:val="0"/>
                <w:iCs w:val="0"/>
                <w:color w:val="000000"/>
                <w:kern w:val="0"/>
                <w:sz w:val="24"/>
                <w:szCs w:val="24"/>
                <w:highlight w:val="none"/>
                <w:u w:val="none"/>
                <w:lang w:val="en-US" w:eastAsia="zh-CN" w:bidi="ar"/>
              </w:rPr>
              <w:t>型号、规格</w:t>
            </w:r>
          </w:p>
        </w:tc>
        <w:tc>
          <w:tcPr>
            <w:tcW w:w="669" w:type="dxa"/>
            <w:vAlign w:val="center"/>
          </w:tcPr>
          <w:p>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713" w:type="dxa"/>
            <w:vAlign w:val="center"/>
          </w:tcPr>
          <w:p>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LED</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大屏幕</w:t>
            </w: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高清P3大屏</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雷凌、光祥 尺寸（10*5m）</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50</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侧屏P3大屏</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雷凌、光祥 尺寸（3*5m）2侧</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30</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迈普V6</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大屏控台 多路输入输出，可分屏</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kern w:val="2"/>
                <w:sz w:val="21"/>
                <w:lang w:val="en-US" w:eastAsia="zh-CN" w:bidi="ar-SA"/>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音响</w:t>
            </w: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德国D&amp;B线阵列全频音箱</w:t>
            </w:r>
          </w:p>
        </w:tc>
        <w:tc>
          <w:tcPr>
            <w:tcW w:w="333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 V8双10+</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德国D&amp;B线阵列超低音</w:t>
            </w:r>
          </w:p>
        </w:tc>
        <w:tc>
          <w:tcPr>
            <w:tcW w:w="333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D&amp;BV8SUB</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D&amp;B全数字处理器</w:t>
            </w:r>
          </w:p>
        </w:tc>
        <w:tc>
          <w:tcPr>
            <w:tcW w:w="333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返送音箱</w:t>
            </w:r>
          </w:p>
        </w:tc>
        <w:tc>
          <w:tcPr>
            <w:tcW w:w="333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 M4</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线阵功放</w:t>
            </w:r>
          </w:p>
        </w:tc>
        <w:tc>
          <w:tcPr>
            <w:tcW w:w="333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D&amp;B  D80</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调音台</w:t>
            </w:r>
          </w:p>
        </w:tc>
        <w:tc>
          <w:tcPr>
            <w:tcW w:w="3331"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雅马哈CL5</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手持话筒</w:t>
            </w:r>
          </w:p>
        </w:tc>
        <w:tc>
          <w:tcPr>
            <w:tcW w:w="3331"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舒尔UR4D</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麦克风支架</w:t>
            </w:r>
          </w:p>
        </w:tc>
        <w:tc>
          <w:tcPr>
            <w:tcW w:w="3331"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舒尔UR4D</w:t>
            </w:r>
          </w:p>
        </w:tc>
        <w:tc>
          <w:tcPr>
            <w:tcW w:w="669"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713" w:type="dxa"/>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宋体"/>
                <w:b/>
                <w:bCs/>
                <w:lang w:val="en-US" w:eastAsia="zh-CN"/>
              </w:rPr>
            </w:pP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灯光/特效/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kern w:val="2"/>
                <w:sz w:val="21"/>
                <w:lang w:val="en-US" w:eastAsia="zh-CN" w:bidi="ar-SA"/>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场地</w:t>
            </w: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电脑光束灯</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ACME380</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60</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电脑图案灯</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ACMEXP1000</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电脑LOGO片</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logo灯片</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摇头染色灯</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ACME620Z</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80</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MA数字调光台</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MA2</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频闪</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ACME</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TRUSS架</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560*720</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104</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p>
        </w:tc>
        <w:tc>
          <w:tcPr>
            <w:tcW w:w="2544" w:type="dxa"/>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交流展示场地logo贴</w:t>
            </w:r>
          </w:p>
        </w:tc>
        <w:tc>
          <w:tcPr>
            <w:tcW w:w="3331"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黑底可移车贴</w:t>
            </w:r>
          </w:p>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（需要覆防滑膜）16*16m</w:t>
            </w:r>
          </w:p>
        </w:tc>
        <w:tc>
          <w:tcPr>
            <w:tcW w:w="669"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713" w:type="dxa"/>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技术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服务</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活动组织</w:t>
            </w:r>
          </w:p>
        </w:tc>
        <w:tc>
          <w:tcPr>
            <w:tcW w:w="7257" w:type="dxa"/>
            <w:gridSpan w:val="4"/>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eastAsia="仿宋" w:cs="仿宋_GB2312"/>
                <w:szCs w:val="21"/>
              </w:rPr>
            </w:pPr>
            <w:r>
              <w:rPr>
                <w:rFonts w:hint="eastAsia" w:ascii="仿宋" w:eastAsia="仿宋" w:cs="仿宋_GB2312"/>
                <w:szCs w:val="21"/>
              </w:rPr>
              <w:t>1. 场地勘察、规划；</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2、2. 组织机构、工作方案确定；</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3、3. 活动通知的编写、印发；</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4、4. 参会人员发动、报名及资格审查；</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5、5. 申诉与监督委员会、评审员选调，辅助工作人员、志愿者培训；</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7、6. 活动内容编排、场地功能划分及氛围营造方案制订；</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7、7. 领导、嘉宾邀请；</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ascii="仿宋" w:eastAsia="仿宋" w:cs="仿宋_GB2312"/>
                <w:szCs w:val="21"/>
              </w:rPr>
            </w:pPr>
            <w:r>
              <w:rPr>
                <w:rFonts w:hint="eastAsia" w:ascii="仿宋" w:eastAsia="仿宋" w:cs="仿宋_GB2312"/>
                <w:szCs w:val="21"/>
              </w:rPr>
              <w:t>8、8. 领队、评审员联席会会议组织；</w:t>
            </w:r>
          </w:p>
          <w:p>
            <w:pPr>
              <w:keepNext w:val="0"/>
              <w:keepLines w:val="0"/>
              <w:pageBreakBefore w:val="0"/>
              <w:widowControl/>
              <w:kinsoku/>
              <w:wordWrap/>
              <w:overflowPunct/>
              <w:topLinePunct w:val="0"/>
              <w:autoSpaceDE/>
              <w:autoSpaceDN/>
              <w:bidi w:val="0"/>
              <w:adjustRightInd/>
              <w:snapToGrid/>
              <w:spacing w:line="360" w:lineRule="exact"/>
              <w:ind w:left="-315" w:leftChars="-150"/>
              <w:textAlignment w:val="auto"/>
              <w:rPr>
                <w:rFonts w:hint="eastAsia" w:ascii="仿宋" w:eastAsia="仿宋" w:cs="仿宋_GB2312"/>
                <w:szCs w:val="21"/>
              </w:rPr>
            </w:pPr>
            <w:r>
              <w:rPr>
                <w:rFonts w:hint="eastAsia" w:ascii="仿宋" w:eastAsia="仿宋" w:cs="仿宋_GB2312"/>
                <w:szCs w:val="21"/>
              </w:rPr>
              <w:t>10 9. 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新闻宣传</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cs="仿宋_GB2312"/>
                <w:b/>
                <w:bCs/>
                <w:szCs w:val="21"/>
              </w:rPr>
            </w:pPr>
            <w:r>
              <w:rPr>
                <w:rFonts w:hint="eastAsia" w:ascii="仿宋" w:eastAsia="仿宋" w:cs="仿宋_GB2312"/>
                <w:szCs w:val="21"/>
              </w:rPr>
              <w:t>活动综合新闻宣传协调。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运营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经费</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主办划拨</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主办方划拨约</w:t>
            </w:r>
            <w:r>
              <w:rPr>
                <w:rFonts w:hint="eastAsia" w:ascii="仿宋" w:eastAsia="仿宋"/>
                <w:szCs w:val="21"/>
                <w:lang w:val="en-US" w:eastAsia="zh-CN"/>
              </w:rPr>
              <w:t>80</w:t>
            </w:r>
            <w:r>
              <w:rPr>
                <w:rFonts w:hint="eastAsia" w:ascii="仿宋" w:eastAsia="仿宋"/>
                <w:szCs w:val="21"/>
              </w:rPr>
              <w:t>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承办包干</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cs="仿宋"/>
              </w:rPr>
              <w:t>不足部分由承办单位补足</w:t>
            </w:r>
            <w:r>
              <w:rPr>
                <w:rFonts w:hint="eastAsia" w:ascii="仿宋" w:eastAsia="仿宋" w:cs="仿宋"/>
                <w:lang w:eastAsia="zh-CN"/>
              </w:rPr>
              <w:t>，</w:t>
            </w:r>
            <w:r>
              <w:rPr>
                <w:rFonts w:hint="eastAsia" w:ascii="仿宋" w:eastAsia="仿宋" w:cs="仿宋"/>
                <w:lang w:val="en-US" w:eastAsia="zh-CN"/>
              </w:rPr>
              <w:t>不低于80万人民币</w:t>
            </w:r>
            <w:r>
              <w:rPr>
                <w:rFonts w:hint="eastAsia" w:asci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rPr>
            </w:pPr>
            <w:r>
              <w:rPr>
                <w:rFonts w:hint="eastAsia"/>
                <w:b/>
                <w:bCs/>
              </w:rPr>
              <w:t>承办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程序</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评审确认</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lang w:val="en-US" w:eastAsia="zh-CN"/>
              </w:rPr>
              <w:t>中国社会体育指导员协会</w:t>
            </w:r>
            <w:r>
              <w:rPr>
                <w:rFonts w:hint="eastAsia" w:ascii="仿宋" w:eastAsia="仿宋"/>
                <w:szCs w:val="21"/>
              </w:rPr>
              <w:t>组织评审组召开评审会，评审组根据标书进行评分，</w:t>
            </w:r>
            <w:r>
              <w:rPr>
                <w:rFonts w:hint="eastAsia" w:ascii="仿宋" w:eastAsia="仿宋"/>
                <w:szCs w:val="21"/>
                <w:lang w:val="en-US" w:eastAsia="zh-CN"/>
              </w:rPr>
              <w:t>并根据实际情况</w:t>
            </w:r>
            <w:r>
              <w:rPr>
                <w:rFonts w:hint="eastAsia" w:ascii="仿宋" w:eastAsia="仿宋"/>
                <w:szCs w:val="21"/>
              </w:rPr>
              <w:t>选派技术人员实地考察场地、酒店等条件后确定。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网上公示</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确认承办单位后在</w:t>
            </w:r>
            <w:r>
              <w:rPr>
                <w:rFonts w:hint="eastAsia" w:ascii="仿宋" w:eastAsia="仿宋"/>
                <w:szCs w:val="21"/>
                <w:lang w:val="en-US" w:eastAsia="zh-CN"/>
              </w:rPr>
              <w:t>体育总局</w:t>
            </w:r>
            <w:r>
              <w:rPr>
                <w:rFonts w:hint="eastAsia" w:ascii="仿宋" w:eastAsia="仿宋"/>
                <w:szCs w:val="21"/>
              </w:rPr>
              <w:t>社体中心</w:t>
            </w:r>
            <w:r>
              <w:rPr>
                <w:rFonts w:hint="eastAsia" w:ascii="仿宋" w:eastAsia="仿宋"/>
                <w:szCs w:val="21"/>
                <w:lang w:val="en-US" w:eastAsia="zh-CN"/>
              </w:rPr>
              <w:t>和中国社会体育指导员</w:t>
            </w:r>
            <w:r>
              <w:rPr>
                <w:rFonts w:hint="eastAsia" w:ascii="仿宋" w:eastAsia="仿宋"/>
                <w:szCs w:val="21"/>
              </w:rPr>
              <w:t>协会网站公示。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合同签订</w:t>
            </w:r>
          </w:p>
        </w:tc>
        <w:tc>
          <w:tcPr>
            <w:tcW w:w="725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网上公示无异议后主办、承办单位签订合同。</w:t>
            </w: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ascii="方正小标宋简体" w:eastAsia="方正小标宋简体"/>
          <w:sz w:val="36"/>
          <w:szCs w:val="36"/>
        </w:rPr>
        <w:t>全国社会体育指导员交流展示大会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cs="宋体"/>
          <w:sz w:val="36"/>
          <w:szCs w:val="36"/>
        </w:rPr>
      </w:pPr>
      <w:r>
        <w:rPr>
          <w:rFonts w:hint="eastAsia" w:ascii="方正小标宋简体" w:eastAsia="方正小标宋简体"/>
          <w:sz w:val="36"/>
          <w:szCs w:val="36"/>
        </w:rPr>
        <w:t>宣传推广单位</w:t>
      </w:r>
      <w:r>
        <w:rPr>
          <w:rFonts w:hint="eastAsia" w:ascii="方正小标宋简体" w:eastAsia="方正小标宋简体" w:cs="宋体"/>
          <w:sz w:val="36"/>
          <w:szCs w:val="36"/>
        </w:rPr>
        <w:t>推介招标书</w:t>
      </w:r>
    </w:p>
    <w:tbl>
      <w:tblPr>
        <w:tblStyle w:val="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40"/>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名称</w:t>
            </w:r>
          </w:p>
        </w:tc>
        <w:tc>
          <w:tcPr>
            <w:tcW w:w="8697"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lang w:val="en-US" w:eastAsia="zh-CN"/>
              </w:rPr>
            </w:pPr>
            <w:r>
              <w:rPr>
                <w:rFonts w:hint="eastAsia" w:ascii="仿宋" w:hAnsi="仿宋" w:eastAsia="仿宋" w:cs="仿宋"/>
                <w:sz w:val="21"/>
                <w:szCs w:val="21"/>
              </w:rPr>
              <w:t>202</w:t>
            </w:r>
            <w:r>
              <w:rPr>
                <w:rFonts w:hint="eastAsia" w:ascii="仿宋" w:hAnsi="仿宋" w:eastAsia="仿宋" w:cs="仿宋"/>
                <w:sz w:val="21"/>
                <w:szCs w:val="21"/>
                <w:lang w:val="en-US" w:eastAsia="zh-CN"/>
              </w:rPr>
              <w:t>4</w:t>
            </w:r>
            <w:r>
              <w:rPr>
                <w:rFonts w:hint="eastAsia" w:ascii="仿宋" w:hAnsi="仿宋" w:eastAsia="仿宋" w:cs="仿宋"/>
                <w:sz w:val="21"/>
                <w:szCs w:val="21"/>
              </w:rPr>
              <w:t>年全国社会体育指导员交流展示大会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类别</w:t>
            </w:r>
          </w:p>
        </w:tc>
        <w:tc>
          <w:tcPr>
            <w:tcW w:w="8697"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 w:eastAsia="仿宋"/>
              </w:rPr>
            </w:pPr>
            <w:r>
              <w:rPr>
                <w:rFonts w:hint="eastAsia" w:ascii="仿宋" w:eastAsia="仿宋"/>
              </w:rPr>
              <w:t>综合性活动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介绍</w:t>
            </w:r>
          </w:p>
        </w:tc>
        <w:tc>
          <w:tcPr>
            <w:tcW w:w="8697" w:type="dxa"/>
            <w:gridSpan w:val="2"/>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lang w:val="en-US" w:eastAsia="zh-CN"/>
              </w:rPr>
            </w:pPr>
            <w:r>
              <w:rPr>
                <w:rFonts w:hint="eastAsia" w:ascii="仿宋" w:eastAsia="仿宋"/>
              </w:rPr>
              <w:t>全国社会体育指导员交流展示大会始于2011年在全国绿色运动大会上举办社会体育指导员技能与风采交流展示活动，于2014年正式举办首届全国社会体育指导员素质大赛，后更名为交流展示大会，迄今已举办</w:t>
            </w:r>
            <w:r>
              <w:rPr>
                <w:rFonts w:hint="eastAsia" w:ascii="仿宋" w:eastAsia="仿宋"/>
                <w:lang w:val="en-US" w:eastAsia="zh-CN"/>
              </w:rPr>
              <w:t>十一</w:t>
            </w:r>
            <w:r>
              <w:rPr>
                <w:rFonts w:hint="eastAsia" w:ascii="仿宋" w:eastAsia="仿宋"/>
              </w:rPr>
              <w:t>届，是中国社会体育指导员协会年度规模最大、规格最高的综合性活动。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时间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安排</w:t>
            </w:r>
          </w:p>
        </w:tc>
        <w:tc>
          <w:tcPr>
            <w:tcW w:w="8697"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第一天：工作团队报到；</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第二天：参会人员报到；</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第三天：公益培训；</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第四天：交流展示；</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第五天：彩排及闭幕颁奖；</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第六天：参会人员离会、全国社会体育指导员活动申办会；</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 w:eastAsia="仿宋"/>
              </w:rPr>
            </w:pPr>
            <w:r>
              <w:rPr>
                <w:rFonts w:hint="eastAsia" w:ascii="仿宋" w:eastAsia="仿宋"/>
                <w:szCs w:val="21"/>
                <w:lang w:val="en-US" w:eastAsia="zh-CN"/>
              </w:rPr>
              <w:t>第七天：离会。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承办</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rPr>
            </w:pPr>
            <w:r>
              <w:rPr>
                <w:rFonts w:hint="eastAsia"/>
                <w:b/>
                <w:bCs/>
              </w:rPr>
              <w:t>条件</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rPr>
            </w:pPr>
            <w:r>
              <w:rPr>
                <w:rFonts w:hint="eastAsia" w:ascii="宋体" w:hAnsi="宋体" w:eastAsia="宋体" w:cs="宋体"/>
                <w:b/>
                <w:bCs/>
              </w:rPr>
              <w:t>承办资质</w:t>
            </w:r>
          </w:p>
        </w:tc>
        <w:tc>
          <w:tcPr>
            <w:tcW w:w="7257" w:type="dxa"/>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eastAsia="仿宋"/>
                <w:lang w:val="en-US" w:eastAsia="zh-CN"/>
              </w:rPr>
            </w:pPr>
            <w:r>
              <w:rPr>
                <w:rFonts w:hint="eastAsia" w:ascii="仿宋" w:eastAsia="仿宋"/>
                <w:szCs w:val="21"/>
              </w:rPr>
              <w:t>具有独立法人资格的单位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40" w:lineRule="exact"/>
              <w:textAlignment w:val="auto"/>
              <w:rPr>
                <w:b/>
                <w:bCs/>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rPr>
            </w:pPr>
            <w:r>
              <w:rPr>
                <w:rFonts w:hint="eastAsia" w:ascii="宋体" w:hAnsi="宋体" w:eastAsia="宋体" w:cs="宋体"/>
                <w:b/>
                <w:bCs/>
              </w:rPr>
              <w:t>活动保障</w:t>
            </w:r>
          </w:p>
        </w:tc>
        <w:tc>
          <w:tcPr>
            <w:tcW w:w="7257" w:type="dxa"/>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ascii="仿宋" w:eastAsia="仿宋"/>
                <w:szCs w:val="21"/>
                <w:lang w:val="en-US" w:eastAsia="zh-CN"/>
              </w:rPr>
            </w:pPr>
            <w:r>
              <w:rPr>
                <w:rFonts w:hint="eastAsia" w:ascii="仿宋" w:eastAsia="仿宋"/>
                <w:szCs w:val="21"/>
                <w:lang w:val="en-US" w:eastAsia="zh-CN"/>
              </w:rPr>
              <w:t>1.负责本次大会的整体宣传推广工作，制定切实可行的宣传推广方案，包括但不限于在新华社等主流媒体平台进行直播和宣传推广，直播观看人数不少于100万人次。</w:t>
            </w:r>
            <w:bookmarkStart w:id="0" w:name="_GoBack"/>
            <w:bookmarkEnd w:id="0"/>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eastAsia="仿宋"/>
                <w:szCs w:val="21"/>
                <w:lang w:val="en-US" w:eastAsia="zh-CN"/>
              </w:rPr>
            </w:pPr>
            <w:r>
              <w:rPr>
                <w:rFonts w:hint="eastAsia" w:ascii="仿宋" w:eastAsia="仿宋"/>
                <w:szCs w:val="21"/>
                <w:lang w:val="en-US" w:eastAsia="zh-CN"/>
              </w:rPr>
              <w:t>2.充分发挥协会抖音、快手、微博、今日头条、哔哩哔哩、小红书等平台作用，做好宣传推流等工作。</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rPr>
            </w:pPr>
            <w:r>
              <w:rPr>
                <w:rFonts w:hint="eastAsia" w:ascii="仿宋" w:eastAsia="仿宋"/>
                <w:szCs w:val="21"/>
                <w:lang w:val="en-US" w:eastAsia="zh-CN"/>
              </w:rPr>
              <w:t>3.对本次活动进行不少于50次的宣传报道，其中不少于10次的中央级媒体报道。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运营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经费</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主办划拨</w:t>
            </w:r>
          </w:p>
        </w:tc>
        <w:tc>
          <w:tcPr>
            <w:tcW w:w="725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主办方划拨约</w:t>
            </w:r>
            <w:r>
              <w:rPr>
                <w:rFonts w:hint="eastAsia" w:ascii="仿宋" w:eastAsia="仿宋"/>
                <w:szCs w:val="21"/>
                <w:lang w:val="en-US" w:eastAsia="zh-CN"/>
              </w:rPr>
              <w:t>20</w:t>
            </w:r>
            <w:r>
              <w:rPr>
                <w:rFonts w:hint="eastAsia" w:ascii="仿宋" w:eastAsia="仿宋"/>
                <w:szCs w:val="21"/>
              </w:rPr>
              <w:t>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rPr>
                <w:b/>
                <w:bCs/>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承办包干</w:t>
            </w:r>
          </w:p>
        </w:tc>
        <w:tc>
          <w:tcPr>
            <w:tcW w:w="725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cs="仿宋"/>
              </w:rPr>
              <w:t>不足部分由</w:t>
            </w:r>
            <w:r>
              <w:rPr>
                <w:rFonts w:hint="eastAsia" w:ascii="仿宋" w:eastAsia="仿宋" w:cs="仿宋"/>
                <w:lang w:val="en-US" w:eastAsia="zh-CN"/>
              </w:rPr>
              <w:t>宣传推广单位补足</w:t>
            </w:r>
            <w:r>
              <w:rPr>
                <w:rFonts w:hint="eastAsia" w:asci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rPr>
            </w:pPr>
            <w:r>
              <w:rPr>
                <w:rFonts w:hint="eastAsia"/>
                <w:b/>
                <w:bCs/>
              </w:rPr>
              <w:t>承办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rPr>
            </w:pPr>
            <w:r>
              <w:rPr>
                <w:rFonts w:hint="eastAsia"/>
                <w:b/>
                <w:bCs/>
              </w:rPr>
              <w:t>程序</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评审确认</w:t>
            </w:r>
          </w:p>
        </w:tc>
        <w:tc>
          <w:tcPr>
            <w:tcW w:w="725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lang w:val="en-US" w:eastAsia="zh-CN"/>
              </w:rPr>
              <w:t>中国社会体育指导员协会</w:t>
            </w:r>
            <w:r>
              <w:rPr>
                <w:rFonts w:hint="eastAsia" w:ascii="仿宋" w:eastAsia="仿宋"/>
                <w:szCs w:val="21"/>
              </w:rPr>
              <w:t>组织评审组召开评审会，评审组根据标书进行评分。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网上公示</w:t>
            </w:r>
          </w:p>
        </w:tc>
        <w:tc>
          <w:tcPr>
            <w:tcW w:w="725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确认</w:t>
            </w:r>
            <w:r>
              <w:rPr>
                <w:rFonts w:hint="eastAsia" w:ascii="仿宋" w:eastAsia="仿宋"/>
                <w:szCs w:val="21"/>
                <w:lang w:val="en-US" w:eastAsia="zh-CN"/>
              </w:rPr>
              <w:t>宣传推广</w:t>
            </w:r>
            <w:r>
              <w:rPr>
                <w:rFonts w:hint="eastAsia" w:ascii="仿宋" w:eastAsia="仿宋"/>
                <w:szCs w:val="21"/>
              </w:rPr>
              <w:t>单位后在</w:t>
            </w:r>
            <w:r>
              <w:rPr>
                <w:rFonts w:hint="eastAsia" w:ascii="仿宋" w:eastAsia="仿宋"/>
                <w:szCs w:val="21"/>
                <w:lang w:val="en-US" w:eastAsia="zh-CN"/>
              </w:rPr>
              <w:t>体育总局</w:t>
            </w:r>
            <w:r>
              <w:rPr>
                <w:rFonts w:hint="eastAsia" w:ascii="仿宋" w:eastAsia="仿宋"/>
                <w:szCs w:val="21"/>
              </w:rPr>
              <w:t>社体中心</w:t>
            </w:r>
            <w:r>
              <w:rPr>
                <w:rFonts w:hint="eastAsia" w:ascii="仿宋" w:eastAsia="仿宋"/>
                <w:szCs w:val="21"/>
                <w:lang w:val="en-US" w:eastAsia="zh-CN"/>
              </w:rPr>
              <w:t>和中国社会体育指导员</w:t>
            </w:r>
            <w:r>
              <w:rPr>
                <w:rFonts w:hint="eastAsia" w:ascii="仿宋" w:eastAsia="仿宋"/>
                <w:szCs w:val="21"/>
              </w:rPr>
              <w:t>协会网站公示。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合同签订</w:t>
            </w:r>
          </w:p>
        </w:tc>
        <w:tc>
          <w:tcPr>
            <w:tcW w:w="725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 w:eastAsia="仿宋"/>
              </w:rPr>
            </w:pPr>
            <w:r>
              <w:rPr>
                <w:rFonts w:hint="eastAsia" w:ascii="仿宋" w:eastAsia="仿宋"/>
                <w:szCs w:val="21"/>
              </w:rPr>
              <w:t>网上公示无异议后</w:t>
            </w:r>
            <w:r>
              <w:rPr>
                <w:rFonts w:hint="eastAsia" w:ascii="仿宋" w:eastAsia="仿宋"/>
                <w:szCs w:val="21"/>
                <w:lang w:val="en-US" w:eastAsia="zh-CN"/>
              </w:rPr>
              <w:t>双方</w:t>
            </w:r>
            <w:r>
              <w:rPr>
                <w:rFonts w:hint="eastAsia" w:ascii="仿宋" w:eastAsia="仿宋"/>
                <w:szCs w:val="21"/>
              </w:rPr>
              <w:t>签订合同。</w:t>
            </w:r>
          </w:p>
        </w:tc>
      </w:tr>
    </w:tbl>
    <w:p/>
    <w:sectPr>
      <w:pgSz w:w="11906" w:h="16838"/>
      <w:pgMar w:top="1134" w:right="1800" w:bottom="90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2AA80F37"/>
    <w:rsid w:val="00DA5C53"/>
    <w:rsid w:val="01056991"/>
    <w:rsid w:val="027C1401"/>
    <w:rsid w:val="03C70841"/>
    <w:rsid w:val="04853EBD"/>
    <w:rsid w:val="0B404FDA"/>
    <w:rsid w:val="0B50777B"/>
    <w:rsid w:val="10D77773"/>
    <w:rsid w:val="1D39297A"/>
    <w:rsid w:val="1DB17D1A"/>
    <w:rsid w:val="1EA23DFC"/>
    <w:rsid w:val="2005404E"/>
    <w:rsid w:val="20127729"/>
    <w:rsid w:val="207F0E03"/>
    <w:rsid w:val="21953589"/>
    <w:rsid w:val="2AA80F37"/>
    <w:rsid w:val="2C871181"/>
    <w:rsid w:val="2D986AF6"/>
    <w:rsid w:val="2E5B2E08"/>
    <w:rsid w:val="2EA30FE1"/>
    <w:rsid w:val="31CE02BC"/>
    <w:rsid w:val="33B22CAA"/>
    <w:rsid w:val="342A57A3"/>
    <w:rsid w:val="366E2AEA"/>
    <w:rsid w:val="3699743B"/>
    <w:rsid w:val="38541B22"/>
    <w:rsid w:val="39BF34CA"/>
    <w:rsid w:val="39D013C6"/>
    <w:rsid w:val="39FB7CE9"/>
    <w:rsid w:val="3AEF3ACE"/>
    <w:rsid w:val="3C7F1108"/>
    <w:rsid w:val="3CCD3271"/>
    <w:rsid w:val="3EB470C8"/>
    <w:rsid w:val="425C413F"/>
    <w:rsid w:val="451A208F"/>
    <w:rsid w:val="4A9106FD"/>
    <w:rsid w:val="4C0A0767"/>
    <w:rsid w:val="4CE51E03"/>
    <w:rsid w:val="4E2142A9"/>
    <w:rsid w:val="4FBB7FCB"/>
    <w:rsid w:val="506D6335"/>
    <w:rsid w:val="5076324A"/>
    <w:rsid w:val="56B23F9C"/>
    <w:rsid w:val="59C36E97"/>
    <w:rsid w:val="5A1F4951"/>
    <w:rsid w:val="5F1D035A"/>
    <w:rsid w:val="61180B8C"/>
    <w:rsid w:val="637E1A26"/>
    <w:rsid w:val="69E04D5B"/>
    <w:rsid w:val="7346211D"/>
    <w:rsid w:val="75F24E81"/>
    <w:rsid w:val="77BD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2021-06-16T05:47:00Z</dcterms:created>
  <dc:creator>Mosquito</dc:creator>
  <cp:lastModifiedBy>张秋月</cp:lastModifiedBy>
  <cp:lastPrinted>2023-09-18T03:53:00Z</cp:lastPrinted>
  <dcterms:modified xsi:type="dcterms:W3CDTF">2023-10-31T06:51:23Z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E083AFF2D2DC469EB925232F973AD632</vt:lpwstr>
  </property>
</Properties>
</file>